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5"/>
        <w:gridCol w:w="1396"/>
        <w:gridCol w:w="744"/>
        <w:gridCol w:w="1035"/>
        <w:gridCol w:w="991"/>
        <w:gridCol w:w="596"/>
        <w:gridCol w:w="638"/>
        <w:gridCol w:w="337"/>
        <w:gridCol w:w="1658"/>
      </w:tblGrid>
      <w:tr w:rsidR="008B4556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8E7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7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5F3C8C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B73AB9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BD4A7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="008B4556"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B73AB9" w:rsidRDefault="001A1A87" w:rsidP="00EA6E84">
            <w:pP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BD4A78">
              <w:rPr>
                <w:rFonts w:ascii="Candara" w:hAnsi="Candara"/>
                <w:iCs/>
                <w:color w:val="FF5050"/>
                <w:sz w:val="22"/>
                <w:szCs w:val="22"/>
              </w:rPr>
              <w:t>Jean-Jacques Semp</w:t>
            </w:r>
            <w:r w:rsidR="00EA6E84" w:rsidRPr="00BD4A78">
              <w:rPr>
                <w:rFonts w:ascii="Candara" w:hAnsi="Candara" w:cs="Arial"/>
                <w:iCs/>
                <w:color w:val="FF5050"/>
                <w:sz w:val="22"/>
                <w:szCs w:val="22"/>
              </w:rPr>
              <w:t>é</w:t>
            </w:r>
            <w:r w:rsidR="005711C7">
              <w:rPr>
                <w:rFonts w:ascii="Candara" w:hAnsi="Candara"/>
                <w:iCs/>
                <w:color w:val="FF5050"/>
                <w:sz w:val="22"/>
                <w:szCs w:val="22"/>
              </w:rPr>
              <w:t xml:space="preserve"> i</w:t>
            </w:r>
            <w:r w:rsidR="00EA6E84">
              <w:rPr>
                <w:rFonts w:ascii="Candara" w:hAnsi="Candara"/>
                <w:iCs/>
                <w:color w:val="FF5050"/>
                <w:sz w:val="22"/>
                <w:szCs w:val="22"/>
              </w:rPr>
              <w:t xml:space="preserve"> Ren</w:t>
            </w:r>
            <w:r w:rsidR="00EA6E84" w:rsidRPr="00BD4A78">
              <w:rPr>
                <w:rFonts w:ascii="Candara" w:hAnsi="Candara" w:cs="Arial"/>
                <w:iCs/>
                <w:color w:val="FF5050"/>
                <w:sz w:val="22"/>
                <w:szCs w:val="22"/>
              </w:rPr>
              <w:t>é</w:t>
            </w:r>
            <w:r w:rsidR="00EA6E84">
              <w:rPr>
                <w:rFonts w:ascii="Candara" w:hAnsi="Candara"/>
                <w:iCs/>
                <w:color w:val="FF5050"/>
                <w:sz w:val="22"/>
                <w:szCs w:val="22"/>
              </w:rPr>
              <w:t xml:space="preserve"> Goscinny, Džura</w:t>
            </w:r>
            <w:r w:rsidR="003651BD" w:rsidRPr="00B73AB9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 xml:space="preserve"> </w:t>
            </w:r>
            <w:r w:rsidR="003651BD" w:rsidRPr="00B73AB9">
              <w:rPr>
                <w:rFonts w:ascii="Candara" w:hAnsi="Candara"/>
                <w:b w:val="0"/>
                <w:iCs/>
                <w:color w:val="000000" w:themeColor="text1"/>
                <w:sz w:val="22"/>
                <w:szCs w:val="22"/>
              </w:rPr>
              <w:t xml:space="preserve">(ulomak iz </w:t>
            </w:r>
            <w:r w:rsidR="00EA6E84">
              <w:rPr>
                <w:rFonts w:ascii="Candara" w:hAnsi="Candara"/>
                <w:b w:val="0"/>
                <w:iCs/>
                <w:color w:val="000000" w:themeColor="text1"/>
                <w:sz w:val="22"/>
                <w:szCs w:val="22"/>
              </w:rPr>
              <w:t>romana)</w:t>
            </w:r>
          </w:p>
        </w:tc>
      </w:tr>
      <w:tr w:rsidR="001A1A87" w:rsidTr="008E7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B73AB9" w:rsidRDefault="00A861B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B73AB9" w:rsidRDefault="00BD4A78" w:rsidP="00CF189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3651BD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B73AB9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B73AB9" w:rsidRDefault="00F86DA1" w:rsidP="00CF189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3651BD"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B73AB9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B73AB9" w:rsidRDefault="001A1A87" w:rsidP="003651B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frontalni, individualni i </w:t>
            </w:r>
            <w:r w:rsidR="003651BD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rad u paru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B73AB9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8E78D2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AC679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</w:p>
        </w:tc>
      </w:tr>
      <w:tr w:rsidR="00AC6796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C6796" w:rsidRPr="00AC6796" w:rsidRDefault="00AC6796" w:rsidP="00AC6796">
            <w:pPr>
              <w:pStyle w:val="ListParagraph"/>
              <w:numPr>
                <w:ilvl w:val="0"/>
                <w:numId w:val="9"/>
              </w:numPr>
              <w:ind w:left="709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AC679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B.5.1. Učenik obrazlaže doživljaj književnoga teksta, objašnjava uočene ideje povezujući tekst sa svijetom oko sebe.</w:t>
            </w:r>
          </w:p>
          <w:p w:rsidR="00AC6796" w:rsidRPr="00AC6796" w:rsidRDefault="00AC6796" w:rsidP="00AC6796">
            <w:pPr>
              <w:pStyle w:val="ListParagraph"/>
              <w:numPr>
                <w:ilvl w:val="0"/>
                <w:numId w:val="9"/>
              </w:numPr>
              <w:ind w:left="709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AC679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OŠ HJ B.5.2. Učenik razlikuje temeljna žanrovska obilježja književnoga teksta; </w:t>
            </w:r>
            <w:r w:rsidRPr="00AC6796">
              <w:rPr>
                <w:rFonts w:ascii="Candara" w:hAnsi="Candara" w:cs="Calibri"/>
                <w:b w:val="0"/>
                <w:sz w:val="22"/>
                <w:szCs w:val="22"/>
              </w:rPr>
              <w:t xml:space="preserve">primjenjuje temeljna književnoteorijska znanja: određuje temu književnoga ulomka, 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karakterizira lik na temelju njegova izgleda, postupaka i govora.</w:t>
            </w:r>
          </w:p>
          <w:p w:rsidR="00AC6796" w:rsidRPr="00AC6796" w:rsidRDefault="00AC6796" w:rsidP="00AC6796">
            <w:pPr>
              <w:pStyle w:val="ListParagraph"/>
              <w:numPr>
                <w:ilvl w:val="0"/>
                <w:numId w:val="9"/>
              </w:numPr>
              <w:ind w:left="709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A.5.1. Učenik govori i razgovara u skladu s interesima, potrebama i iskustvom.</w:t>
            </w:r>
          </w:p>
        </w:tc>
      </w:tr>
      <w:tr w:rsidR="00AC6796" w:rsidTr="00AC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C6796" w:rsidRPr="00AC6796" w:rsidRDefault="00AC6796" w:rsidP="00AC679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AC6796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C6796" w:rsidRPr="00AC6796" w:rsidRDefault="00AC6796" w:rsidP="00AC6796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Opisuje odnos koji prema novome učeniku imaju dječaci iz ulomka.</w:t>
            </w:r>
          </w:p>
          <w:p w:rsidR="00AC6796" w:rsidRPr="00AC6796" w:rsidRDefault="00AC6796" w:rsidP="00AC6796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Povezuje vrijednosti književnoga djela sa stvarnošću izdvajajući neprihvatljive oblike ponašanja i izražavanja te predlažući uljudne oblike komunikacije među vršnjacima.</w:t>
            </w:r>
          </w:p>
          <w:p w:rsidR="00AC6796" w:rsidRPr="002F139B" w:rsidRDefault="00AC6796" w:rsidP="00AC6796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Prepoznaje glavnu ideju i problematiku književnoga teksta te zaključak oblikuje u pouku.</w:t>
            </w:r>
          </w:p>
        </w:tc>
      </w:tr>
      <w:tr w:rsidR="00AC6796" w:rsidTr="00AC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C6796" w:rsidRPr="00D32EDD" w:rsidRDefault="00AC6796" w:rsidP="00AC679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AC6796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C6796" w:rsidRDefault="00AC6796" w:rsidP="00AC6796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:rsidR="00AC6796" w:rsidRPr="00CE0AC1" w:rsidRDefault="001544BF" w:rsidP="00AC679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AC679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AC6796" w:rsidRPr="00CE0AC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izraziti, komentirati</w:t>
            </w:r>
            <w:r w:rsidR="00AC679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obrazlo</w:t>
            </w:r>
            <w:r w:rsidR="00AC6796" w:rsidRPr="00CE0AC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žiti vlastiti doživljaj književnoga teksta</w:t>
            </w:r>
          </w:p>
          <w:p w:rsidR="00AC6796" w:rsidRDefault="001544BF" w:rsidP="00AC679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AC679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samostalno raditi na književnome tekstu primjenjujući književnoteorijska znanja</w:t>
            </w:r>
          </w:p>
          <w:p w:rsidR="00AC6796" w:rsidRDefault="001544BF" w:rsidP="00AC679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AC679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razvijati komunikacijske vještine iznoseći svoja iskustva o međuvršnjačkim odnosima i važnosti </w:t>
            </w:r>
          </w:p>
          <w:p w:rsidR="00AC6796" w:rsidRDefault="00AC6796" w:rsidP="00AC679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uljudne komunikacije</w:t>
            </w:r>
          </w:p>
          <w:p w:rsidR="00AC6796" w:rsidRDefault="001544BF" w:rsidP="00AC679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AC679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objasniti važnosti razumijevanja i pomoći učenicima kojima je hrvatski drugi ili ini jezik</w:t>
            </w:r>
          </w:p>
          <w:p w:rsidR="00AC6796" w:rsidRPr="00B950F9" w:rsidRDefault="001544BF" w:rsidP="00AC679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AC679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razvijati sposobnost neposredne i posredne komunikacije s književnim tekstom.</w:t>
            </w:r>
          </w:p>
        </w:tc>
      </w:tr>
      <w:tr w:rsidR="00AC6796" w:rsidTr="008E78D2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C6796" w:rsidRPr="00B73AB9" w:rsidRDefault="00AC6796" w:rsidP="00AC6796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B73AB9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C6796" w:rsidRPr="00B73AB9" w:rsidRDefault="00AC6796" w:rsidP="00AC679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C6796" w:rsidTr="008E7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C6796" w:rsidRPr="00B73AB9" w:rsidRDefault="00AC6796" w:rsidP="00AC679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C6796" w:rsidRPr="00B73AB9" w:rsidRDefault="00AC6796" w:rsidP="00AC679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C6796" w:rsidRPr="001F7FF7" w:rsidRDefault="00AC6796" w:rsidP="00AC6796">
            <w:pPr>
              <w:spacing w:line="276" w:lineRule="auto"/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color w:val="000000" w:themeColor="text1"/>
                <w:sz w:val="22"/>
              </w:rPr>
              <w:t xml:space="preserve">Razgovor o načinu na koji se učenici odnose prema novim razrednim kolegama potaknut pitanjem: </w:t>
            </w:r>
            <w:r>
              <w:rPr>
                <w:rFonts w:ascii="Candara" w:hAnsi="Candara" w:cs="Arial"/>
                <w:i/>
                <w:color w:val="000000" w:themeColor="text1"/>
                <w:sz w:val="22"/>
              </w:rPr>
              <w:t xml:space="preserve">Na koji bi način ti iskazao/iskazala dobrodošlicu novomu učeniku / novoj učenici u razredu?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C6796" w:rsidRPr="00B73AB9" w:rsidRDefault="00AC6796" w:rsidP="00AC679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BD4A78">
              <w:rPr>
                <w:rFonts w:ascii="Candara" w:hAnsi="Candara" w:cs="ArnoPro-Regular"/>
                <w:b w:val="0"/>
                <w:color w:val="000000"/>
                <w:sz w:val="20"/>
                <w:szCs w:val="20"/>
              </w:rPr>
              <w:t>–</w:t>
            </w:r>
            <w:r w:rsidRPr="00BD4A7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</w:t>
            </w:r>
            <w:r w:rsidRPr="00BD4A78">
              <w:rPr>
                <w:rFonts w:ascii="Candara" w:hAnsi="Candara" w:cs="ArnoPro-Regular"/>
                <w:b w:val="0"/>
                <w:color w:val="000000"/>
                <w:sz w:val="20"/>
                <w:szCs w:val="20"/>
              </w:rPr>
              <w:t>–</w:t>
            </w: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</w:p>
          <w:p w:rsidR="00AC6796" w:rsidRPr="00B73AB9" w:rsidRDefault="00AC6796" w:rsidP="00AC679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D4A78">
              <w:rPr>
                <w:rFonts w:ascii="Candara" w:hAnsi="Candara" w:cs="ArnoPro-Regular"/>
                <w:b w:val="0"/>
                <w:color w:val="000000"/>
                <w:sz w:val="20"/>
                <w:szCs w:val="20"/>
              </w:rPr>
              <w:t>–</w:t>
            </w:r>
            <w:r>
              <w:rPr>
                <w:rFonts w:ascii="Candara" w:hAnsi="Candara" w:cs="ArnoPro-Regular"/>
                <w:b w:val="0"/>
                <w:color w:val="000000"/>
                <w:sz w:val="20"/>
                <w:szCs w:val="20"/>
              </w:rPr>
              <w:t xml:space="preserve"> </w:t>
            </w: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C6796" w:rsidTr="008E78D2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C6796" w:rsidRPr="00B73AB9" w:rsidRDefault="00AC6796" w:rsidP="00AC679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C6796" w:rsidRPr="00B73AB9" w:rsidRDefault="00AC6796" w:rsidP="00AC679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 min</w:t>
            </w:r>
          </w:p>
          <w:p w:rsidR="00AC6796" w:rsidRPr="00B73AB9" w:rsidRDefault="00AC6796" w:rsidP="00AC679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AC6796" w:rsidRPr="00B73AB9" w:rsidRDefault="00AC6796" w:rsidP="00AC6796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</w:p>
          <w:p w:rsidR="00AC6796" w:rsidRPr="00B73AB9" w:rsidRDefault="00AC6796" w:rsidP="00AC6796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20 min</w:t>
            </w:r>
          </w:p>
          <w:p w:rsidR="00AC6796" w:rsidRPr="00B73AB9" w:rsidRDefault="00AC6796" w:rsidP="00AC679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AC6796" w:rsidRPr="00B73AB9" w:rsidRDefault="00AC6796" w:rsidP="00AC679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AC6796" w:rsidRDefault="00AC6796" w:rsidP="00AC6796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3651B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>Najava i lokalizacija ulomka</w:t>
            </w:r>
            <w:r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>.</w:t>
            </w:r>
            <w:r w:rsidRPr="003651B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:rsidR="00AC6796" w:rsidRPr="00B73AB9" w:rsidRDefault="00AC6796" w:rsidP="00AC6796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BD4A7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Pr="00A861BB">
              <w:rPr>
                <w:rFonts w:ascii="Candara" w:hAnsi="Candara" w:cs="ArnoPro-Regular"/>
                <w:color w:val="000000"/>
                <w:sz w:val="20"/>
                <w:szCs w:val="20"/>
                <w:shd w:val="clear" w:color="auto" w:fill="FF7C80"/>
              </w:rPr>
              <w:t>–</w:t>
            </w:r>
            <w:r w:rsidRPr="00A861BB">
              <w:rPr>
                <w:rFonts w:ascii="Candara" w:hAnsi="Candara" w:cs="Arial"/>
                <w:sz w:val="22"/>
                <w:szCs w:val="22"/>
                <w:shd w:val="clear" w:color="auto" w:fill="FF7C80"/>
                <w:lang w:eastAsia="en-US"/>
              </w:rPr>
              <w:t xml:space="preserve"> </w:t>
            </w:r>
            <w:r w:rsidRPr="00BD4A7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digitalni udžbenik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1. dio</w:t>
            </w:r>
            <w:r w:rsidRPr="00BD4A7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:rsidR="00AC6796" w:rsidRDefault="00AC6796" w:rsidP="00AC6796">
            <w:pPr>
              <w:spacing w:line="276" w:lineRule="auto"/>
              <w:rPr>
                <w:rFonts w:cs="Calibri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nakon slušanja iznose dojmove odgovarajući na pitanja: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Kako se dječaci odnose prema novome učeniku Džuri? U kakav bi razred i među kakve učenike ti volio/voljela doći kad bi zbog nekoga razloga trebao/trebala promijeniti školu?</w:t>
            </w:r>
          </w:p>
          <w:p w:rsidR="00AC6796" w:rsidRDefault="00AC6796" w:rsidP="00AC6796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i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Nakon dojmova slijedi interpretacija ulomka. U prvome dijelu interpretacije provjerava se razumijevanje pročitanoga: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Kako se zove novi učenik u razredu? Zbog čega ga djeca zovu Džura? Zašto Džura ne razumije učiteljicu i ostale učenike? Kakvo ponašanje prema novome učeniku učiteljica očekuje od ostalih učenika? Kako se oni ponašaju?</w:t>
            </w:r>
          </w:p>
          <w:p w:rsidR="00AC6796" w:rsidRDefault="00AC6796" w:rsidP="00AC6796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Učenike pitanjima potaknuti da zaključe kako Džura ima problema u komunikaciji s učenicima u novome razredu jer ne razumije hrvatski jezik te kako oponašajući postupke i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govor svojih novih razrednih kolega „uči“ i neprihvatljive obrasce ponašanja: ruganje i fizičko obračunavanje. </w:t>
            </w:r>
          </w:p>
          <w:p w:rsidR="00AC6796" w:rsidRDefault="00AC6796" w:rsidP="00AC6796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Nakon provjere razumijevanja pročitanoga ponoviti što je tema književnoga djela te odrediti temu ulomka. Opisati Džuru na temelju njegova izgleda, postupaka i govora.</w:t>
            </w:r>
          </w:p>
          <w:p w:rsidR="00AC6796" w:rsidRPr="00641E98" w:rsidRDefault="00AC6796" w:rsidP="00AC6796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i/>
                <w:lang w:eastAsia="en-US"/>
              </w:rPr>
            </w:pPr>
            <w:r w:rsidRPr="00641E98"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>U d</w:t>
            </w:r>
            <w:r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 xml:space="preserve">igitalnome udžbeniku, 1. dio, </w:t>
            </w:r>
            <w:r w:rsidRPr="00641E98"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 xml:space="preserve">u rubrici Umjetnost riječi pogledati prezentaciju </w:t>
            </w:r>
            <w:r w:rsidRPr="00641E98">
              <w:rPr>
                <w:rFonts w:ascii="Candara" w:hAnsi="Candara" w:cs="Arial"/>
                <w:i/>
                <w:sz w:val="22"/>
                <w:szCs w:val="22"/>
                <w:shd w:val="clear" w:color="auto" w:fill="FF8F92"/>
                <w:lang w:eastAsia="en-US"/>
              </w:rPr>
              <w:t>Osobine književnoga lika.</w:t>
            </w:r>
          </w:p>
          <w:p w:rsidR="00AC6796" w:rsidRPr="0052458B" w:rsidRDefault="00AC6796" w:rsidP="00AC6796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i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drugome dijelu interpretacije učenike pitanjima potaknuti da povežu svoje iskustvo s temom ulomka i predlože načine na koje se može pomoći novim učenicima da se snađu u novoj sredini: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Na koji bi način pomogao/pomogla Džuri da se bolje snađe u novoj sredini i brže usvoji hrvatski jezik? Na koji je način moguće spriječiti neprihvatljivo ponašanje učenika o kojemu književni ulomak govori?</w:t>
            </w:r>
          </w:p>
          <w:p w:rsidR="00AC6796" w:rsidRPr="00B73AB9" w:rsidRDefault="00AC6796" w:rsidP="00AC6796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Odgovori na navedena pitanja bit će smjernica za oblikovanje pouke.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AC6796" w:rsidRDefault="00AC6796" w:rsidP="00AC679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C6796" w:rsidRDefault="00AC6796" w:rsidP="00AC679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BD4A78">
              <w:rPr>
                <w:rFonts w:ascii="Candara" w:hAnsi="Candara" w:cs="ArnoPro-Regular"/>
                <w:b w:val="0"/>
                <w:color w:val="000000"/>
                <w:sz w:val="20"/>
                <w:szCs w:val="20"/>
              </w:rPr>
              <w:t xml:space="preserve">– </w:t>
            </w: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 se izražava o slušanome</w:t>
            </w:r>
          </w:p>
          <w:p w:rsidR="00AC6796" w:rsidRPr="00B73AB9" w:rsidRDefault="00AC6796" w:rsidP="00AC6796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D4A7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AC6796" w:rsidRPr="00B73AB9" w:rsidRDefault="00AC6796" w:rsidP="00AC679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pStyle w:val="ListParagraph"/>
              <w:ind w:left="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BD4A78">
              <w:rPr>
                <w:rFonts w:ascii="Candara" w:hAnsi="Candara" w:cs="ArnoPro-Regular"/>
                <w:b w:val="0"/>
                <w:color w:val="000000"/>
                <w:sz w:val="20"/>
                <w:szCs w:val="20"/>
              </w:rPr>
              <w:t xml:space="preserve">– </w:t>
            </w: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AC6796" w:rsidRPr="00B73AB9" w:rsidRDefault="00AC6796" w:rsidP="00AC6796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BD4A78">
              <w:rPr>
                <w:rFonts w:ascii="Candara" w:hAnsi="Candara" w:cs="ArnoPro-Regular"/>
                <w:b w:val="0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Candara" w:hAnsi="Candara" w:cs="ArnoPro-Regular"/>
                <w:b w:val="0"/>
                <w:color w:val="000000"/>
                <w:sz w:val="20"/>
                <w:szCs w:val="20"/>
              </w:rPr>
              <w:t xml:space="preserve"> </w:t>
            </w: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AC6796" w:rsidRPr="00B73AB9" w:rsidRDefault="00AC6796" w:rsidP="00AC6796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BD4A78">
              <w:rPr>
                <w:rFonts w:ascii="Candara" w:hAnsi="Candara" w:cs="ArnoPro-Regular"/>
                <w:b w:val="0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Candara" w:hAnsi="Candara" w:cs="ArnoPro-Regular"/>
                <w:b w:val="0"/>
                <w:color w:val="000000"/>
                <w:sz w:val="20"/>
                <w:szCs w:val="20"/>
              </w:rPr>
              <w:t xml:space="preserve"> </w:t>
            </w: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sluša, iznosi svoja zapažanja, komentira i argumentira svoje mišljenje</w:t>
            </w:r>
          </w:p>
          <w:p w:rsidR="00AC6796" w:rsidRPr="00B73AB9" w:rsidRDefault="00AC6796" w:rsidP="00AC679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AC6796" w:rsidTr="008E7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C6796" w:rsidRPr="00B73AB9" w:rsidRDefault="00AC6796" w:rsidP="00AC679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(sinteza): </w:t>
            </w:r>
          </w:p>
          <w:p w:rsidR="00AC6796" w:rsidRPr="00B73AB9" w:rsidRDefault="00AC6796" w:rsidP="00AC679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10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C6796" w:rsidRDefault="00AC6796" w:rsidP="00AC6796">
            <w:pPr>
              <w:spacing w:line="276" w:lineRule="auto"/>
              <w:rPr>
                <w:rFonts w:ascii="Candara" w:hAnsi="Candara" w:cs="Calibri"/>
                <w:sz w:val="22"/>
                <w:szCs w:val="22"/>
                <w:lang w:eastAsia="en-US"/>
              </w:rPr>
            </w:pP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>Razgovarati s učenicima o načinima karakterizacije lika: opisom, postupcima i govorom.</w:t>
            </w:r>
          </w:p>
          <w:p w:rsidR="00AC6796" w:rsidRDefault="00AC6796" w:rsidP="00AC6796">
            <w:pPr>
              <w:spacing w:line="276" w:lineRule="auto"/>
              <w:rPr>
                <w:rFonts w:ascii="Candara" w:hAnsi="Candara" w:cs="Calibri"/>
                <w:sz w:val="22"/>
                <w:szCs w:val="22"/>
                <w:lang w:eastAsia="en-US"/>
              </w:rPr>
            </w:pPr>
          </w:p>
          <w:p w:rsidR="00AC6796" w:rsidRDefault="00AC6796" w:rsidP="00AC6796">
            <w:pPr>
              <w:spacing w:line="276" w:lineRule="auto"/>
              <w:rPr>
                <w:rFonts w:ascii="Candara" w:hAnsi="Candara" w:cs="Calibri"/>
                <w:lang w:eastAsia="en-US"/>
              </w:rPr>
            </w:pPr>
            <w:r>
              <w:rPr>
                <w:rFonts w:ascii="Candara" w:hAnsi="Candara" w:cs="Calibri"/>
                <w:sz w:val="22"/>
                <w:szCs w:val="22"/>
                <w:u w:val="single"/>
                <w:lang w:eastAsia="en-US"/>
              </w:rPr>
              <w:t>Zadatak za rad u paru</w:t>
            </w: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: </w:t>
            </w:r>
          </w:p>
          <w:p w:rsidR="00AC6796" w:rsidRDefault="00AC6796" w:rsidP="00AC6796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Dočaraj likove: a. na temelju njihova ponašanja i postupaka (fotopriča); b. na temelju njihova govora (strip). Učenici zadatak rade u paru; svaki odabire jedan način karakterizacije (a ili b), opisuje lik, a zatim izmjenjuju bilježnice i čitaju opise.</w:t>
            </w:r>
          </w:p>
          <w:p w:rsidR="00AC6796" w:rsidRPr="00641E98" w:rsidRDefault="00AC6796" w:rsidP="00AC6796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41E98"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>Zadatak se nalazi u d</w:t>
            </w:r>
            <w:r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 xml:space="preserve">igitalnome udžbeniku, 1. dio, </w:t>
            </w:r>
            <w:r w:rsidRPr="00641E98"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 xml:space="preserve">u rubrici </w:t>
            </w:r>
            <w:r w:rsidRPr="00641E98">
              <w:rPr>
                <w:rFonts w:ascii="Candara" w:hAnsi="Candara" w:cs="Arial"/>
                <w:i/>
                <w:sz w:val="22"/>
                <w:szCs w:val="22"/>
                <w:shd w:val="clear" w:color="auto" w:fill="FF8F92"/>
                <w:lang w:eastAsia="en-US"/>
              </w:rPr>
              <w:t>Umjetnost riječi</w:t>
            </w:r>
            <w:r w:rsidRPr="00641E98"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C6796" w:rsidRPr="000E792D" w:rsidRDefault="00AC6796" w:rsidP="00AC6796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BD4A78">
              <w:rPr>
                <w:rFonts w:ascii="Candara" w:hAnsi="Candara" w:cs="ArnoPro-Regular"/>
                <w:b w:val="0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razgova</w:t>
            </w:r>
            <w:r w:rsidRPr="000E792D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ra i razmjenjuje  mišljenje</w:t>
            </w:r>
          </w:p>
        </w:tc>
      </w:tr>
      <w:tr w:rsidR="00AC6796" w:rsidTr="008E78D2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C6796" w:rsidRPr="00B73AB9" w:rsidRDefault="00AC6796" w:rsidP="00AC679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C6796" w:rsidRDefault="00AC6796" w:rsidP="00AC6796">
            <w:pPr>
              <w:spacing w:line="276" w:lineRule="auto"/>
              <w:rPr>
                <w:rFonts w:ascii="Candara" w:hAnsi="Candara" w:cs="Calibri"/>
                <w:sz w:val="22"/>
                <w:szCs w:val="22"/>
                <w:lang w:eastAsia="en-US"/>
              </w:rPr>
            </w:pP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>Zamisli da je Džura s novim prijateljima u školi proveo mjesec dana, a zatim se vratio u zemlju u kojoj se rodio. Napiši oproštajno pismo Džurinim prijateljima u njegovo ime.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C6796" w:rsidRPr="00B73AB9" w:rsidRDefault="00AC6796" w:rsidP="00AC679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AC6796" w:rsidTr="008E7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C6796" w:rsidRPr="00B73AB9" w:rsidRDefault="00AC6796" w:rsidP="00AC6796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AC6796" w:rsidRPr="00B73AB9" w:rsidRDefault="00AC6796" w:rsidP="00AC679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C6796" w:rsidRDefault="00AC6796" w:rsidP="00AC6796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BD4A78">
              <w:rPr>
                <w:rFonts w:ascii="Candara" w:hAnsi="Candara" w:cs="ArnoPro-Regular"/>
                <w:b w:val="0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Candara" w:hAnsi="Candara" w:cs="ArnoPro-Regular"/>
                <w:b w:val="0"/>
                <w:color w:val="000000"/>
                <w:sz w:val="20"/>
                <w:szCs w:val="20"/>
              </w:rPr>
              <w:t xml:space="preserve"> u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čenicima koji imaju poteškoće u čitanju potrebno je pripremiti tekst otisnut većim fontom i s dvostrukim proredom</w:t>
            </w:r>
          </w:p>
          <w:p w:rsidR="00AC6796" w:rsidRDefault="00AC6796" w:rsidP="00AC6796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BD4A78">
              <w:rPr>
                <w:rFonts w:ascii="Candara" w:hAnsi="Candara" w:cs="ArnoPro-Regular"/>
                <w:b w:val="0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Candara" w:hAnsi="Candara" w:cs="ArnoPro-Regular"/>
                <w:b w:val="0"/>
                <w:color w:val="000000"/>
                <w:sz w:val="20"/>
                <w:szCs w:val="20"/>
              </w:rPr>
              <w:t xml:space="preserve"> p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ripremiti nastavni listić s ulomcima iz teksta u kojima se opisuje izgled i postupci te govor likova iz ulomka (Bajs, Daniel, Aldo, Dobriša, Džura) </w:t>
            </w:r>
          </w:p>
          <w:p w:rsidR="00AC6796" w:rsidRPr="00573B08" w:rsidRDefault="00AC6796" w:rsidP="00AC6796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BD4A78">
              <w:rPr>
                <w:rFonts w:ascii="Candara" w:hAnsi="Candara" w:cs="ArnoPro-Regular"/>
                <w:b w:val="0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Candara" w:hAnsi="Candara" w:cs="ArnoPro-Regular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učenicima je zadatak da uz svaki ulomak dodaju ime lika o kojemu ulomak govori te da napišu po jednu rečenicu kojom će na temelju ulomka opisati svaki lik.</w:t>
            </w:r>
          </w:p>
        </w:tc>
      </w:tr>
      <w:tr w:rsidR="00AC6796" w:rsidTr="008E78D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C6796" w:rsidRPr="00B73AB9" w:rsidRDefault="00AC6796" w:rsidP="00AC679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C6796" w:rsidRPr="00B73AB9" w:rsidRDefault="00AC6796" w:rsidP="00AC6796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C6796" w:rsidRPr="00B73AB9" w:rsidRDefault="00AC6796" w:rsidP="00AC6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kao učenje</w:t>
            </w:r>
            <w: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C6796" w:rsidRPr="00B73AB9" w:rsidRDefault="00AC6796" w:rsidP="00AC679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AC6796" w:rsidTr="008E7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C6796" w:rsidRDefault="00AC6796" w:rsidP="00AC6796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C6796" w:rsidRPr="00B73AB9" w:rsidRDefault="00AC6796" w:rsidP="00AC6796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BD4A78">
              <w:rPr>
                <w:rFonts w:ascii="Candara" w:hAnsi="Candara" w:cs="ArnoPro-Regular"/>
                <w:color w:val="000000"/>
                <w:sz w:val="20"/>
                <w:szCs w:val="20"/>
              </w:rPr>
              <w:t xml:space="preserve">– </w:t>
            </w:r>
            <w:r w:rsidRPr="00B73AB9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AC6796" w:rsidRPr="00B73AB9" w:rsidRDefault="00AC6796" w:rsidP="00AC6796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C6796" w:rsidRPr="00BD4A78" w:rsidRDefault="00AC6796" w:rsidP="00AC6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BD4A78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– 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Pr="00BD4A7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odgovore s mišljenjem skupine, cijeloga razreda i učiteljice </w:t>
            </w:r>
          </w:p>
          <w:p w:rsidR="00AC6796" w:rsidRPr="00BD4A78" w:rsidRDefault="00AC6796" w:rsidP="00AC6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BD4A7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– komentira rad ostalih </w:t>
            </w:r>
            <w:r w:rsidRPr="00BD4A78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učenika (karakterizacija lika opisom, postupcima i govorom – rad u paru)  i aktivno sluša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 izlaganja.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C6796" w:rsidRPr="00B73AB9" w:rsidRDefault="00AC6796" w:rsidP="00AC6796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BD4A78">
              <w:rPr>
                <w:rFonts w:ascii="Candara" w:hAnsi="Candara" w:cs="ArnoPro-Regular"/>
                <w:b w:val="0"/>
                <w:color w:val="000000"/>
                <w:sz w:val="20"/>
                <w:szCs w:val="20"/>
              </w:rPr>
              <w:lastRenderedPageBreak/>
              <w:t xml:space="preserve">– </w:t>
            </w:r>
            <w:r w:rsidRPr="00B73AB9">
              <w:rPr>
                <w:rFonts w:ascii="Candara" w:hAnsi="Candara" w:cs="Open Sans"/>
                <w:b w:val="0"/>
                <w:sz w:val="22"/>
                <w:szCs w:val="22"/>
              </w:rPr>
              <w:t>učenički uradci (rad u paru)</w:t>
            </w:r>
            <w:r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:rsidR="00AC6796" w:rsidRPr="00B73AB9" w:rsidRDefault="00AC6796" w:rsidP="00AC6796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AC6796" w:rsidTr="008E78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C6796" w:rsidRPr="00B73AB9" w:rsidRDefault="00AC6796" w:rsidP="00AC679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C6796" w:rsidRPr="00B73AB9" w:rsidRDefault="00AC6796" w:rsidP="00AC679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AC6796" w:rsidRPr="00B73AB9" w:rsidRDefault="00AC6796" w:rsidP="00AC679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C6796" w:rsidRPr="002A4AA2" w:rsidRDefault="00AC6796" w:rsidP="00AC6796">
            <w:pPr>
              <w:pStyle w:val="ListParagraph"/>
              <w:rPr>
                <w:rFonts w:ascii="Candara" w:hAnsi="Candara" w:cs="Arial"/>
                <w:bCs w:val="0"/>
                <w:sz w:val="20"/>
                <w:szCs w:val="20"/>
                <w:lang w:eastAsia="en-US"/>
              </w:rPr>
            </w:pPr>
            <w:r>
              <w:rPr>
                <w:rFonts w:ascii="Candara" w:hAnsi="Candara" w:cs="Arial"/>
                <w:b w:val="0"/>
                <w:sz w:val="20"/>
                <w:szCs w:val="20"/>
                <w:lang w:eastAsia="en-US"/>
              </w:rPr>
              <w:t xml:space="preserve">                              </w:t>
            </w:r>
          </w:p>
          <w:p w:rsidR="00AC6796" w:rsidRPr="001F7FF7" w:rsidRDefault="00AC6796" w:rsidP="00AC67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ndara" w:hAnsi="Candara" w:cs="Arial"/>
                <w:color w:val="000000" w:themeColor="text1"/>
                <w:lang w:eastAsia="en-US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>Jean-Jacques Semp</w:t>
            </w:r>
            <w:r w:rsidRPr="00BD4A78">
              <w:rPr>
                <w:rFonts w:ascii="Candara" w:hAnsi="Candara" w:cs="Arial"/>
                <w:iCs/>
                <w:sz w:val="22"/>
                <w:szCs w:val="22"/>
              </w:rPr>
              <w:t>é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 xml:space="preserve"> i Ren</w:t>
            </w:r>
            <w:r w:rsidRPr="00BD4A78">
              <w:rPr>
                <w:rFonts w:ascii="Candara" w:hAnsi="Candara" w:cs="Arial"/>
                <w:iCs/>
                <w:sz w:val="22"/>
                <w:szCs w:val="22"/>
              </w:rPr>
              <w:t>é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 xml:space="preserve"> Goscinny, Džura</w:t>
            </w:r>
          </w:p>
          <w:p w:rsidR="00AC6796" w:rsidRPr="001F7FF7" w:rsidRDefault="00AC6796" w:rsidP="00AC6796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color w:val="7030A0"/>
                <w:lang w:eastAsia="en-US"/>
              </w:rPr>
            </w:pPr>
          </w:p>
          <w:p w:rsidR="00AC6796" w:rsidRPr="001F7FF7" w:rsidRDefault="00AC6796" w:rsidP="00AC6796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>Tema:</w:t>
            </w:r>
            <w:r w:rsidRPr="001F7FF7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dolazak novoga učenika u razred.</w:t>
            </w:r>
          </w:p>
          <w:p w:rsidR="00AC6796" w:rsidRPr="001F7FF7" w:rsidRDefault="00AC6796" w:rsidP="00AC6796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color w:val="000000" w:themeColor="text1"/>
                <w:lang w:eastAsia="en-US"/>
              </w:rPr>
            </w:pPr>
          </w:p>
          <w:p w:rsidR="00AC6796" w:rsidRDefault="00AC6796" w:rsidP="00AC6796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Ulomak pripada </w:t>
            </w:r>
            <w:r w:rsidRPr="001F7FF7">
              <w:rPr>
                <w:rFonts w:ascii="Candara" w:hAnsi="Candara" w:cs="Arial"/>
                <w:sz w:val="22"/>
                <w:szCs w:val="22"/>
                <w:lang w:eastAsia="en-US"/>
              </w:rPr>
              <w:t>epici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:rsidR="00AC6796" w:rsidRDefault="00AC6796" w:rsidP="00AC6796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C6796" w:rsidRPr="001F7FF7" w:rsidRDefault="00AC6796" w:rsidP="00AC6796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lang w:eastAsia="en-US"/>
              </w:rPr>
            </w:pPr>
            <w:r w:rsidRPr="001F7FF7">
              <w:rPr>
                <w:rFonts w:ascii="Candara" w:hAnsi="Candara" w:cs="Arial"/>
                <w:sz w:val="22"/>
                <w:szCs w:val="22"/>
                <w:lang w:eastAsia="en-US"/>
              </w:rPr>
              <w:t>Likovi:</w:t>
            </w:r>
          </w:p>
          <w:p w:rsidR="00AC6796" w:rsidRPr="00B73AB9" w:rsidRDefault="00AC6796" w:rsidP="00AC6796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Džura – novi učenik koji ne govori hrvatski jezik</w:t>
            </w:r>
          </w:p>
          <w:p w:rsidR="00AC6796" w:rsidRDefault="00AC6796" w:rsidP="00AC6796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B35188" wp14:editId="0A4BAC25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25400</wp:posOffset>
                      </wp:positionV>
                      <wp:extent cx="175260" cy="1066800"/>
                      <wp:effectExtent l="0" t="0" r="15240" b="19050"/>
                      <wp:wrapNone/>
                      <wp:docPr id="2" name="Desna vitičasta zagrad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0668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E24D9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Desna vitičasta zagrada 2" o:spid="_x0000_s1026" type="#_x0000_t88" style="position:absolute;margin-left:45.7pt;margin-top:2pt;width:13.8pt;height:8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" adj="296" strokecolor="#4579b8 [3044]"/>
                  </w:pict>
                </mc:Fallback>
              </mc:AlternateConten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Bajs             </w:t>
            </w:r>
          </w:p>
          <w:p w:rsidR="00AC6796" w:rsidRDefault="00AC6796" w:rsidP="00AC6796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Daniel</w:t>
            </w:r>
          </w:p>
          <w:p w:rsidR="00AC6796" w:rsidRDefault="00AC6796" w:rsidP="00AC6796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Jakov                 učenici u čiji razred Džura dolazi </w:t>
            </w:r>
          </w:p>
          <w:p w:rsidR="00AC6796" w:rsidRDefault="00AC6796" w:rsidP="00AC6796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Dobriša</w:t>
            </w:r>
          </w:p>
          <w:p w:rsidR="00AC6796" w:rsidRDefault="00AC6796" w:rsidP="00AC6796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Aldo</w:t>
            </w:r>
          </w:p>
          <w:p w:rsidR="00AC6796" w:rsidRDefault="00AC6796" w:rsidP="00AC6796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Jerko</w:t>
            </w:r>
          </w:p>
          <w:p w:rsidR="00AC6796" w:rsidRDefault="00AC6796" w:rsidP="00AC6796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učiteljica</w:t>
            </w:r>
          </w:p>
          <w:p w:rsidR="00AC6796" w:rsidRDefault="00AC6796" w:rsidP="00AC6796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C6796" w:rsidRDefault="00AC6796" w:rsidP="00AC6796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Likovi su karakterizirani:</w:t>
            </w:r>
          </w:p>
          <w:p w:rsidR="00AC6796" w:rsidRDefault="00AC6796" w:rsidP="00AC6796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a. opisom vanjskoga izgleda: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Poslijepodne je učiteljica dovela klinca crvene kose, pjegava lica i očiju plavih kao špekula…</w:t>
            </w:r>
          </w:p>
          <w:p w:rsidR="00AC6796" w:rsidRDefault="00AC6796" w:rsidP="00AC6796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b. postupcima: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U dvorištu smo se svi okupili oko Džure. Svašta smo ga zapitkivali…</w:t>
            </w:r>
          </w:p>
          <w:p w:rsidR="00AC6796" w:rsidRDefault="00AC6796" w:rsidP="00AC6796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c. govorom: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sym w:font="Symbol" w:char="F02D"/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Nisam tebe pitao,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sym w:font="Symbol" w:char="F02D"/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dreknuo je Jerko – mutavac jedan!</w:t>
            </w:r>
          </w:p>
          <w:p w:rsidR="00AC6796" w:rsidRPr="009C114A" w:rsidRDefault="00AC6796" w:rsidP="00AC6796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</w:p>
          <w:p w:rsidR="00AC6796" w:rsidRPr="009C114A" w:rsidRDefault="00AC6796" w:rsidP="00AC6796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  <w:r w:rsidRPr="009C114A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>Pouka: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Naši postupci i govor mnogo govore o nama. Ne zaboravimo uljudno se ponašati i izražavati u društvu!</w:t>
            </w:r>
          </w:p>
          <w:p w:rsidR="00AC6796" w:rsidRPr="001F7FF7" w:rsidRDefault="00AC6796" w:rsidP="00AC6796">
            <w:pPr>
              <w:pStyle w:val="ListParagraph"/>
              <w:spacing w:line="276" w:lineRule="auto"/>
              <w:ind w:left="57"/>
              <w:rPr>
                <w:rFonts w:ascii="Candara" w:hAnsi="Candara"/>
                <w:bCs w:val="0"/>
                <w:color w:val="000000"/>
                <w:sz w:val="20"/>
                <w:szCs w:val="20"/>
              </w:rPr>
            </w:pPr>
          </w:p>
        </w:tc>
      </w:tr>
      <w:tr w:rsidR="00AC6796" w:rsidRPr="00722050" w:rsidTr="0086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C6796" w:rsidRPr="00B73AB9" w:rsidRDefault="00AC6796" w:rsidP="00AC679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C6796" w:rsidRPr="00B73AB9" w:rsidRDefault="00AC6796" w:rsidP="00AC6796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B73AB9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B73AB9">
              <w:rPr>
                <w:rFonts w:ascii="Candara" w:hAnsi="Candara"/>
                <w:b w:val="0"/>
                <w:i/>
                <w:sz w:val="22"/>
                <w:szCs w:val="22"/>
              </w:rPr>
              <w:t>Hrvatski bez granica 5,</w:t>
            </w:r>
            <w:r w:rsidRPr="00B73AB9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AC6796" w:rsidRPr="00722050" w:rsidTr="008E78D2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C6796" w:rsidRPr="00B73AB9" w:rsidRDefault="00AC6796" w:rsidP="00AC679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AC6796" w:rsidRPr="00B73AB9" w:rsidRDefault="00AC6796" w:rsidP="00AC679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C6796" w:rsidRPr="00F758F1" w:rsidRDefault="00AC6796" w:rsidP="00AC6796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>Upoznavanje s radom hrvatskih škola u inozemstvu, zemljama u kojima se nalaze i organizacijom rada putem internetskih stranica jedne od tih škola, primjerice, onom u Stuttgartu (</w:t>
            </w:r>
            <w:hyperlink r:id="rId8" w:history="1">
              <w:r w:rsidRPr="00BD4A78">
                <w:rPr>
                  <w:rStyle w:val="Hyperlink"/>
                  <w:rFonts w:ascii="Candara" w:hAnsi="Candara"/>
                  <w:b w:val="0"/>
                  <w:sz w:val="22"/>
                  <w:szCs w:val="22"/>
                </w:rPr>
                <w:t>http://www.hrvatska</w:t>
              </w:r>
              <w:bookmarkStart w:id="0" w:name="_GoBack"/>
              <w:r w:rsidRPr="00BD4A78">
                <w:rPr>
                  <w:rStyle w:val="Hyperlink"/>
                  <w:rFonts w:ascii="Candara" w:hAnsi="Candara"/>
                  <w:b w:val="0"/>
                  <w:sz w:val="22"/>
                  <w:szCs w:val="22"/>
                </w:rPr>
                <w:t>-</w:t>
              </w:r>
              <w:bookmarkEnd w:id="0"/>
              <w:r w:rsidRPr="00BD4A78">
                <w:rPr>
                  <w:rStyle w:val="Hyperlink"/>
                  <w:rFonts w:ascii="Candara" w:hAnsi="Candara"/>
                  <w:b w:val="0"/>
                  <w:sz w:val="22"/>
                  <w:szCs w:val="22"/>
                </w:rPr>
                <w:t>nastava-stuttgart.com/hrvatska-nastava-u-inozemstvu</w:t>
              </w:r>
            </w:hyperlink>
            <w:r w:rsidRPr="005711C7">
              <w:rPr>
                <w:rFonts w:ascii="Candara" w:hAnsi="Candara"/>
                <w:b w:val="0"/>
                <w:sz w:val="22"/>
                <w:szCs w:val="22"/>
              </w:rPr>
              <w:t>)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kako bi se učenici upoznali sa životom djece i mladih hrvatskoga podrijetla koji privremeno ili stalno žive u drugim državama.</w:t>
            </w:r>
          </w:p>
        </w:tc>
      </w:tr>
      <w:tr w:rsidR="00AC6796" w:rsidRPr="00722050" w:rsidTr="008E7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C6796" w:rsidRDefault="00AC6796" w:rsidP="00AC679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AC6796" w:rsidRPr="00B73AB9" w:rsidRDefault="00AC6796" w:rsidP="00AC679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C6796" w:rsidRPr="00A861BB" w:rsidRDefault="00AC6796" w:rsidP="00AC6796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A861BB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:rsidR="00AC6796" w:rsidRDefault="00AC6796" w:rsidP="00AC6796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86237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sym w:font="Symbol" w:char="F02D"/>
            </w:r>
            <w:r w:rsidRPr="0086237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862376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steći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vještine razvijanja dobrih odnosa s vršnjacima, razumijevanje položaja i mišljenja drugih učenika radi šire prihvaćenosti u društvu</w:t>
            </w:r>
          </w:p>
          <w:p w:rsidR="00AC6796" w:rsidRPr="005711C7" w:rsidRDefault="00AC6796" w:rsidP="00AC6796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86237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sym w:font="Symbol" w:char="F02D"/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prihvaćati pravila suradničkih odnosa u skupini, solidarnosti, uljudnoga ponašanja, uzajamnoga pomaganja i prihvaćanja različitosti.</w:t>
            </w:r>
          </w:p>
        </w:tc>
      </w:tr>
    </w:tbl>
    <w:p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:rsidR="0056051E" w:rsidRDefault="0056051E" w:rsidP="003D0B5C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0DB" w:rsidRDefault="00EF50DB" w:rsidP="00EA1CD5">
      <w:r>
        <w:separator/>
      </w:r>
    </w:p>
  </w:endnote>
  <w:endnote w:type="continuationSeparator" w:id="0">
    <w:p w:rsidR="00EF50DB" w:rsidRDefault="00EF50DB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no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0DB" w:rsidRDefault="00EF50DB" w:rsidP="00EA1CD5">
      <w:r>
        <w:separator/>
      </w:r>
    </w:p>
  </w:footnote>
  <w:footnote w:type="continuationSeparator" w:id="0">
    <w:p w:rsidR="00EF50DB" w:rsidRDefault="00EF50DB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C699B"/>
    <w:multiLevelType w:val="hybridMultilevel"/>
    <w:tmpl w:val="FC0263C8"/>
    <w:lvl w:ilvl="0" w:tplc="87B6F5C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25E47"/>
    <w:multiLevelType w:val="hybridMultilevel"/>
    <w:tmpl w:val="4F421BD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C7190"/>
    <w:multiLevelType w:val="hybridMultilevel"/>
    <w:tmpl w:val="C2B87F8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590FFB"/>
    <w:multiLevelType w:val="hybridMultilevel"/>
    <w:tmpl w:val="B406DF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52EF1"/>
    <w:rsid w:val="000B464C"/>
    <w:rsid w:val="000D577D"/>
    <w:rsid w:val="000E792D"/>
    <w:rsid w:val="00110BA0"/>
    <w:rsid w:val="001464C0"/>
    <w:rsid w:val="001535B7"/>
    <w:rsid w:val="001544BF"/>
    <w:rsid w:val="00166686"/>
    <w:rsid w:val="00184C1B"/>
    <w:rsid w:val="00195960"/>
    <w:rsid w:val="001A1A87"/>
    <w:rsid w:val="001A5470"/>
    <w:rsid w:val="001B525B"/>
    <w:rsid w:val="001C1C3E"/>
    <w:rsid w:val="001E1F25"/>
    <w:rsid w:val="001F7FF7"/>
    <w:rsid w:val="00214CDC"/>
    <w:rsid w:val="00242EDB"/>
    <w:rsid w:val="00256205"/>
    <w:rsid w:val="00274A64"/>
    <w:rsid w:val="002912B5"/>
    <w:rsid w:val="002A4AA2"/>
    <w:rsid w:val="002B5916"/>
    <w:rsid w:val="002F139B"/>
    <w:rsid w:val="003247E4"/>
    <w:rsid w:val="003261AA"/>
    <w:rsid w:val="003651BD"/>
    <w:rsid w:val="0037250C"/>
    <w:rsid w:val="00390358"/>
    <w:rsid w:val="00391F9D"/>
    <w:rsid w:val="003A79EC"/>
    <w:rsid w:val="003C4933"/>
    <w:rsid w:val="003D042D"/>
    <w:rsid w:val="003D093A"/>
    <w:rsid w:val="003D0B5C"/>
    <w:rsid w:val="003F24FC"/>
    <w:rsid w:val="00426ACE"/>
    <w:rsid w:val="0043369B"/>
    <w:rsid w:val="00481245"/>
    <w:rsid w:val="00484966"/>
    <w:rsid w:val="00487538"/>
    <w:rsid w:val="004A7DC2"/>
    <w:rsid w:val="005121F9"/>
    <w:rsid w:val="00513977"/>
    <w:rsid w:val="0052458B"/>
    <w:rsid w:val="00524738"/>
    <w:rsid w:val="0056051E"/>
    <w:rsid w:val="00564850"/>
    <w:rsid w:val="005711C7"/>
    <w:rsid w:val="00573711"/>
    <w:rsid w:val="00573B08"/>
    <w:rsid w:val="00595821"/>
    <w:rsid w:val="005B2BA9"/>
    <w:rsid w:val="005F23CD"/>
    <w:rsid w:val="005F3C8C"/>
    <w:rsid w:val="005F5030"/>
    <w:rsid w:val="005F6F42"/>
    <w:rsid w:val="006034A1"/>
    <w:rsid w:val="00622CAE"/>
    <w:rsid w:val="00641E98"/>
    <w:rsid w:val="00690479"/>
    <w:rsid w:val="00694AE6"/>
    <w:rsid w:val="006A27EA"/>
    <w:rsid w:val="006A29F4"/>
    <w:rsid w:val="006E50B6"/>
    <w:rsid w:val="006E6911"/>
    <w:rsid w:val="007104B0"/>
    <w:rsid w:val="00720CA0"/>
    <w:rsid w:val="00722050"/>
    <w:rsid w:val="0076007A"/>
    <w:rsid w:val="00767CD4"/>
    <w:rsid w:val="00775DE7"/>
    <w:rsid w:val="007779DB"/>
    <w:rsid w:val="00780570"/>
    <w:rsid w:val="007D42C0"/>
    <w:rsid w:val="007E780C"/>
    <w:rsid w:val="00800ADA"/>
    <w:rsid w:val="00803414"/>
    <w:rsid w:val="00825AD9"/>
    <w:rsid w:val="008430C7"/>
    <w:rsid w:val="008561F4"/>
    <w:rsid w:val="00862376"/>
    <w:rsid w:val="00892BA6"/>
    <w:rsid w:val="008B4556"/>
    <w:rsid w:val="008C6657"/>
    <w:rsid w:val="008D7614"/>
    <w:rsid w:val="008E78D2"/>
    <w:rsid w:val="008F7F09"/>
    <w:rsid w:val="00945987"/>
    <w:rsid w:val="00995B0A"/>
    <w:rsid w:val="009A5E40"/>
    <w:rsid w:val="009C114A"/>
    <w:rsid w:val="009D7E6B"/>
    <w:rsid w:val="009E7628"/>
    <w:rsid w:val="00A776F0"/>
    <w:rsid w:val="00A861BB"/>
    <w:rsid w:val="00AC3559"/>
    <w:rsid w:val="00AC6796"/>
    <w:rsid w:val="00AF0479"/>
    <w:rsid w:val="00B0237E"/>
    <w:rsid w:val="00B27290"/>
    <w:rsid w:val="00B32236"/>
    <w:rsid w:val="00B456A0"/>
    <w:rsid w:val="00B50701"/>
    <w:rsid w:val="00B73AB9"/>
    <w:rsid w:val="00B9281B"/>
    <w:rsid w:val="00BD4A78"/>
    <w:rsid w:val="00C361A8"/>
    <w:rsid w:val="00C4038F"/>
    <w:rsid w:val="00C40D41"/>
    <w:rsid w:val="00C42C4F"/>
    <w:rsid w:val="00CC71C0"/>
    <w:rsid w:val="00CE616E"/>
    <w:rsid w:val="00CF189F"/>
    <w:rsid w:val="00D15434"/>
    <w:rsid w:val="00D1651B"/>
    <w:rsid w:val="00D32541"/>
    <w:rsid w:val="00D45DDB"/>
    <w:rsid w:val="00D872A7"/>
    <w:rsid w:val="00DE0BAE"/>
    <w:rsid w:val="00DE2602"/>
    <w:rsid w:val="00E17685"/>
    <w:rsid w:val="00E61EAF"/>
    <w:rsid w:val="00E84F24"/>
    <w:rsid w:val="00E937E9"/>
    <w:rsid w:val="00EA1CD5"/>
    <w:rsid w:val="00EA6E84"/>
    <w:rsid w:val="00EF50DB"/>
    <w:rsid w:val="00F07933"/>
    <w:rsid w:val="00F31A89"/>
    <w:rsid w:val="00F758F1"/>
    <w:rsid w:val="00F86DA1"/>
    <w:rsid w:val="00F965A7"/>
    <w:rsid w:val="00FA51F6"/>
    <w:rsid w:val="00FA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93525-B12C-4D1A-A524-3C451549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vatska-nastava-stuttgart.com/hrvatska-nastava-u-inozemstv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76A12-3530-4C87-98C1-027F4DD86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1099</Words>
  <Characters>6270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5</cp:revision>
  <dcterms:created xsi:type="dcterms:W3CDTF">2019-07-02T08:54:00Z</dcterms:created>
  <dcterms:modified xsi:type="dcterms:W3CDTF">2019-07-16T12:18:00Z</dcterms:modified>
</cp:coreProperties>
</file>